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B97" w:rsidRDefault="00394B97">
      <w:pPr>
        <w:rPr>
          <w:rFonts w:ascii="Verdana" w:hAnsi="Verdana"/>
          <w:b/>
          <w:bCs/>
          <w:color w:val="000000"/>
          <w:sz w:val="18"/>
          <w:szCs w:val="18"/>
          <w:shd w:val="clear" w:color="auto" w:fill="B3D9E2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B3D9E2"/>
        </w:rPr>
        <w:t>Decreto 450/2024</w:t>
      </w:r>
    </w:p>
    <w:p w:rsidR="00FF0881" w:rsidRDefault="00394B97">
      <w:bookmarkStart w:id="0" w:name="_GoBack"/>
      <w:bookmarkEnd w:id="0"/>
      <w:r>
        <w:rPr>
          <w:rFonts w:ascii="Verdana" w:hAnsi="Verdana"/>
          <w:b/>
          <w:bCs/>
          <w:color w:val="000000"/>
          <w:sz w:val="18"/>
          <w:szCs w:val="18"/>
          <w:shd w:val="clear" w:color="auto" w:fill="B3D9E2"/>
        </w:rPr>
        <w:t>PODER EJECUTIVO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B3D9E2"/>
        </w:rPr>
        <w:t>DNU-2024-450-APN-PTE - Modificación Ley de Ministerios.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>Ciudad de Buenos Aires, 22/05/2024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>VISTO el Expediente N° EX-2024-50958951-APN-DNDO#JGM, la Ley de Ministerios N° 22.520 (texto ordenado por Decreto N° 438 del 12 de marzo de 1992) y sus modificatorias, y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>CONSIDERANDO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 xml:space="preserve">Que mediante la Ley de Ministerios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B3D9E2"/>
        </w:rPr>
        <w:t>Nº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B3D9E2"/>
        </w:rPr>
        <w:t xml:space="preserve"> 22.520 (texto ordenado por Decreto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B3D9E2"/>
        </w:rPr>
        <w:t>Nº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B3D9E2"/>
        </w:rPr>
        <w:t xml:space="preserve"> 438 del 12 de marzo de 1992) y sus modificatorias se establecieron los Ministerios y las Secretarías Presidenciales que asistirán y posibilitarán la actividad del Presidente de la Nación.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>Que razones de gestión tornan menester asignar la competencia relacionada con el desarrollo de las acciones en materia de prevención y erradicación de la violencia por razones de género y de asistencia integral a las víctimas del MINISTERIO DE CAPITAL HUMANO al MINISTERIO DE JUSTICIA.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>Que la medida propuesta resulta impostergable para la gestión del gobierno.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>Que la Ley N° 26.122 regula el trámite y los alcances de la intervención del H. CONGRESO DE LA NACIÓN respecto de los Decretos de Necesidad y Urgencia dictados por el PODER EJECUTIVO NACIONAL, en virtud de lo dispuesto por el artículo 99, inciso 3 de la CONSTITUCIÓN NACIONAL.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>Que la citada ley determina que la COMISIÓN BICAMERAL PERMANENTE tiene competencia para pronunciarse respecto de la validez o invalidez de los Decretos de Necesidad y Urgencia, así como para elevar el dictamen al plenario de cada Cámara para su expreso tratamiento, en el plazo de DIEZ (10) días hábiles.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>Que el artículo 22 de la Ley N° 26.122 dispone que las Cámaras se pronuncien mediante sendas resoluciones y que el rechazo o aprobación de los decretos deberá ser expreso conforme lo establecido en el artículo 82 de la CONSTITUCIÓN NACIONAL.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>Que ha tomado intervención el servicio jurídico pertinente.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 xml:space="preserve">Que el presente se dicta en ejercicio de las atribuciones conferidas por el artículo 99, inciso 3 de la CONSTITUCIÓN NACIONAL y de acuerdo a los artículos 2°, 19 y 20 de la Ley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B3D9E2"/>
        </w:rPr>
        <w:t>Nº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B3D9E2"/>
        </w:rPr>
        <w:t xml:space="preserve"> 26.122.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>Por ello,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>EL PRESIDENTE DE LA NACIÓN ARGENTINA EN ACUERDO GENERAL DE MINISTROS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>DECRETA: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 xml:space="preserve">ARTÍCULO 1°.-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B3D9E2"/>
        </w:rPr>
        <w:t>Incorpóranse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B3D9E2"/>
        </w:rPr>
        <w:t xml:space="preserve"> al artículo 22 del Título V de la Ley de Ministerios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B3D9E2"/>
        </w:rPr>
        <w:t>Nº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B3D9E2"/>
        </w:rPr>
        <w:t xml:space="preserve"> 22.520 (texto ordenado por Decreto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B3D9E2"/>
        </w:rPr>
        <w:t>Nº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B3D9E2"/>
        </w:rPr>
        <w:t xml:space="preserve"> 438 del 12 de marzo de 1992) y sus modificatorias, como incisos 27 y 28, los siguientes: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 xml:space="preserve">“27. Entender en el desarrollo de las acciones tendientes al cumplimiento de la normativa vigente en materia de prevención y erradicación de la violencia por razones de género y de </w:t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lastRenderedPageBreak/>
        <w:t>asistencia integral a las víctimas en todos sus ámbitos de actuación.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>28. Entender en el diseño, ejecución y evaluación de las políticas públicas orientadas al cumplimiento de los compromisos internacionales asumidos por el Estado Nacional en materia de políticas de género, igualdad y diversidad, en coordinación con el MINISTERIO DE RELACIONES EXTERIORES, COMERCIO INTERNACIONAL Y CULTO y demás áreas de la Administración Pública con competencia en la materia”.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 xml:space="preserve">ARTÍCULO 2º.-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B3D9E2"/>
        </w:rPr>
        <w:t>Suprímense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B3D9E2"/>
        </w:rPr>
        <w:t xml:space="preserve"> del artículo 23 bis del Título V de la Ley de Ministerios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B3D9E2"/>
        </w:rPr>
        <w:t>Nº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B3D9E2"/>
        </w:rPr>
        <w:t xml:space="preserve"> 22.520 (texto ordenado por Decreto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B3D9E2"/>
        </w:rPr>
        <w:t>Nº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B3D9E2"/>
        </w:rPr>
        <w:t xml:space="preserve"> 438 del 12 de marzo de 1992) y sus modificatorias los incisos 90 y 91.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>ARTÍCULO 3º.- La presente medida entrará en vigencia el día de su publicación en el BOLETÍN OFICIAL.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>ARTÍCULO 4º.- Dese cuenta a la COMISIÓN BICAMERAL PERMANENTE del H. CONGRESO DE LA NACIÓN.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>ARTÍCULO 5º.- Comuníquese, publíquese, dese a la DIRECCIÓN NACIONAL DEL REGISTRO OFICIAL y archívese.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B3D9E2"/>
        </w:rPr>
        <w:t xml:space="preserve">MILEI - Nicolás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B3D9E2"/>
        </w:rPr>
        <w:t>Posse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B3D9E2"/>
        </w:rPr>
        <w:t xml:space="preserve"> - Guillermo Francos - Diana Mondino - Luis Petri - Luis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B3D9E2"/>
        </w:rPr>
        <w:t>Andres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B3D9E2"/>
        </w:rPr>
        <w:t xml:space="preserve"> Caputo - Mariano Cúneo Libarona - Patricia Bullrich - Mario Antonio Russo - Sandra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B3D9E2"/>
        </w:rPr>
        <w:t>Pettovello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</w:p>
    <w:sectPr w:rsidR="00FF0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97"/>
    <w:rsid w:val="00065CA6"/>
    <w:rsid w:val="000E0BB0"/>
    <w:rsid w:val="0039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4AFD"/>
  <w15:chartTrackingRefBased/>
  <w15:docId w15:val="{A6E13AE9-94D6-47F2-A620-986F5DA8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Blanco</dc:creator>
  <cp:keywords/>
  <dc:description/>
  <cp:lastModifiedBy>Maria Gabriela Blanco</cp:lastModifiedBy>
  <cp:revision>1</cp:revision>
  <dcterms:created xsi:type="dcterms:W3CDTF">2024-09-09T19:08:00Z</dcterms:created>
  <dcterms:modified xsi:type="dcterms:W3CDTF">2024-09-09T19:08:00Z</dcterms:modified>
</cp:coreProperties>
</file>